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9F99" w14:textId="427531AC" w:rsidR="006307A0" w:rsidRDefault="001978D9" w:rsidP="00DA11E8">
      <w:pPr>
        <w:shd w:val="clear" w:color="auto" w:fill="00CC99"/>
        <w:ind w:firstLine="0"/>
        <w:jc w:val="center"/>
        <w:rPr>
          <w:rFonts w:cs="mohammad bold art 1"/>
          <w:color w:val="FFFFFF" w:themeColor="background1"/>
          <w:sz w:val="36"/>
          <w:szCs w:val="44"/>
          <w:rtl/>
        </w:rPr>
      </w:pPr>
      <w:r w:rsidRPr="009F06C8">
        <w:rPr>
          <w:rFonts w:cs="mohammad bold art 1"/>
          <w:noProof/>
          <w:color w:val="FFFFFF" w:themeColor="background1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22836233" wp14:editId="14C9D7B2">
            <wp:simplePos x="269271" y="718056"/>
            <wp:positionH relativeFrom="margin">
              <wp:align>center</wp:align>
            </wp:positionH>
            <wp:positionV relativeFrom="margin">
              <wp:align>top</wp:align>
            </wp:positionV>
            <wp:extent cx="5932159" cy="1245380"/>
            <wp:effectExtent l="0" t="0" r="0" b="0"/>
            <wp:wrapSquare wrapText="bothSides"/>
            <wp:docPr id="50919925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99251" name="صورة 50919925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59" cy="124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AA0" w:rsidRPr="009F06C8">
        <w:rPr>
          <w:rFonts w:cs="mohammad bold art 1" w:hint="cs"/>
          <w:color w:val="FFFFFF" w:themeColor="background1"/>
          <w:sz w:val="36"/>
          <w:szCs w:val="44"/>
          <w:rtl/>
        </w:rPr>
        <w:t>برنامج الطالب المدون</w:t>
      </w:r>
    </w:p>
    <w:p w14:paraId="3A69AD1D" w14:textId="0822CCEA" w:rsidR="001123EC" w:rsidRPr="00E0188E" w:rsidRDefault="001123EC" w:rsidP="00E0188E">
      <w:pPr>
        <w:shd w:val="clear" w:color="auto" w:fill="FFFFFF" w:themeFill="background1"/>
        <w:ind w:firstLine="0"/>
        <w:jc w:val="lowKashida"/>
        <w:rPr>
          <w:rFonts w:cs="mohammad bold art 1"/>
          <w:sz w:val="22"/>
          <w:szCs w:val="28"/>
          <w:rtl/>
        </w:rPr>
      </w:pPr>
      <w:r w:rsidRPr="00E0188E">
        <w:rPr>
          <w:rFonts w:cs="mohammad bold art 1" w:hint="cs"/>
          <w:sz w:val="22"/>
          <w:szCs w:val="28"/>
          <w:rtl/>
        </w:rPr>
        <w:t xml:space="preserve">برنامج </w:t>
      </w:r>
      <w:r w:rsidR="00E0188E" w:rsidRPr="00E0188E">
        <w:rPr>
          <w:rFonts w:cs="mohammad bold art 1" w:hint="cs"/>
          <w:sz w:val="22"/>
          <w:szCs w:val="28"/>
          <w:rtl/>
        </w:rPr>
        <w:t>إثرائي بتنظيم إدارة تنمية القدرات قسم الموهوبين بالتعاون مع فريق التجهيزات المدرسية تقنيات التعلم</w:t>
      </w:r>
      <w:r w:rsidR="00D03143">
        <w:rPr>
          <w:rFonts w:cs="mohammad bold art 1" w:hint="cs"/>
          <w:sz w:val="22"/>
          <w:szCs w:val="28"/>
          <w:rtl/>
        </w:rPr>
        <w:t xml:space="preserve">؛ </w:t>
      </w:r>
      <w:r w:rsidRPr="00E0188E">
        <w:rPr>
          <w:rFonts w:cs="mohammad bold art 1" w:hint="cs"/>
          <w:sz w:val="22"/>
          <w:szCs w:val="28"/>
          <w:rtl/>
        </w:rPr>
        <w:t>موجه للط</w:t>
      </w:r>
      <w:r w:rsidR="00E0188E" w:rsidRPr="00E0188E">
        <w:rPr>
          <w:rFonts w:cs="mohammad bold art 1" w:hint="cs"/>
          <w:sz w:val="22"/>
          <w:szCs w:val="28"/>
          <w:rtl/>
        </w:rPr>
        <w:t>لاب</w:t>
      </w:r>
      <w:r w:rsidRPr="00E0188E">
        <w:rPr>
          <w:rFonts w:cs="mohammad bold art 1" w:hint="cs"/>
          <w:sz w:val="22"/>
          <w:szCs w:val="28"/>
          <w:rtl/>
        </w:rPr>
        <w:t xml:space="preserve"> أصحاب الاهتمام بالتدوين الرقمي وإثراء المحتوى العربي بمعرفتهم وخبراتهم في مجال تقنية المعلومات وتقنيات التعليم</w:t>
      </w:r>
      <w:r w:rsidR="00E0188E" w:rsidRPr="00E0188E">
        <w:rPr>
          <w:rFonts w:cs="mohammad bold art 1" w:hint="cs"/>
          <w:sz w:val="22"/>
          <w:szCs w:val="28"/>
          <w:rtl/>
        </w:rPr>
        <w:t>.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057"/>
        <w:gridCol w:w="1701"/>
        <w:gridCol w:w="2969"/>
      </w:tblGrid>
      <w:tr w:rsidR="00CF1BAB" w:rsidRPr="001978D9" w14:paraId="753C34AE" w14:textId="5893314D" w:rsidTr="00E315EF">
        <w:tc>
          <w:tcPr>
            <w:tcW w:w="1617" w:type="dxa"/>
          </w:tcPr>
          <w:p w14:paraId="2776002F" w14:textId="165BB4B3" w:rsidR="00CF1BAB" w:rsidRPr="00206A42" w:rsidRDefault="00CF1BAB">
            <w:pPr>
              <w:ind w:firstLine="0"/>
              <w:rPr>
                <w:rFonts w:cs="mohammad bold art 1"/>
                <w:sz w:val="4"/>
                <w:szCs w:val="8"/>
                <w:rtl/>
              </w:rPr>
            </w:pPr>
          </w:p>
        </w:tc>
        <w:tc>
          <w:tcPr>
            <w:tcW w:w="3057" w:type="dxa"/>
          </w:tcPr>
          <w:p w14:paraId="74F1D89F" w14:textId="0CE70948" w:rsidR="00CF1BAB" w:rsidRPr="00206A42" w:rsidRDefault="00CF1BAB">
            <w:pPr>
              <w:ind w:firstLine="0"/>
              <w:rPr>
                <w:rFonts w:cs="mohammad bold art 1"/>
                <w:sz w:val="4"/>
                <w:szCs w:val="8"/>
                <w:rtl/>
              </w:rPr>
            </w:pPr>
          </w:p>
        </w:tc>
        <w:tc>
          <w:tcPr>
            <w:tcW w:w="1701" w:type="dxa"/>
          </w:tcPr>
          <w:p w14:paraId="7D104BE3" w14:textId="77777777" w:rsidR="00CF1BAB" w:rsidRPr="00206A42" w:rsidRDefault="00CF1BAB">
            <w:pPr>
              <w:ind w:firstLine="0"/>
              <w:rPr>
                <w:rFonts w:cs="mohammad bold art 1"/>
                <w:sz w:val="4"/>
                <w:szCs w:val="8"/>
                <w:rtl/>
              </w:rPr>
            </w:pPr>
          </w:p>
        </w:tc>
        <w:tc>
          <w:tcPr>
            <w:tcW w:w="2969" w:type="dxa"/>
          </w:tcPr>
          <w:p w14:paraId="21D72B6B" w14:textId="77777777" w:rsidR="00CF1BAB" w:rsidRPr="00206A42" w:rsidRDefault="00CF1BAB">
            <w:pPr>
              <w:ind w:firstLine="0"/>
              <w:rPr>
                <w:rFonts w:cs="mohammad bold art 1"/>
                <w:sz w:val="4"/>
                <w:szCs w:val="8"/>
                <w:rtl/>
              </w:rPr>
            </w:pPr>
          </w:p>
        </w:tc>
      </w:tr>
      <w:tr w:rsidR="00CF1BAB" w:rsidRPr="001978D9" w14:paraId="294569CF" w14:textId="56A9768B" w:rsidTr="00E315EF"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BDB19B6" w14:textId="4D709792" w:rsidR="00CF1BAB" w:rsidRPr="001978D9" w:rsidRDefault="00CF1BAB" w:rsidP="00206A42">
            <w:pPr>
              <w:ind w:firstLine="0"/>
              <w:rPr>
                <w:rFonts w:cs="mohammad bold art 1"/>
                <w:rtl/>
              </w:rPr>
            </w:pPr>
            <w:r w:rsidRPr="001978D9">
              <w:rPr>
                <w:rFonts w:cs="mohammad bold art 1" w:hint="cs"/>
                <w:rtl/>
              </w:rPr>
              <w:t>الأهداف العامة للبرنامج:</w:t>
            </w:r>
          </w:p>
        </w:tc>
        <w:tc>
          <w:tcPr>
            <w:tcW w:w="7727" w:type="dxa"/>
            <w:gridSpan w:val="3"/>
            <w:vAlign w:val="center"/>
          </w:tcPr>
          <w:p w14:paraId="3769DF94" w14:textId="77777777" w:rsidR="00CF1BAB" w:rsidRPr="00CF1BAB" w:rsidRDefault="00CF1BAB" w:rsidP="00206A4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cs="mohammad bold art 1"/>
              </w:rPr>
            </w:pPr>
            <w:r w:rsidRPr="00CF1BAB">
              <w:rPr>
                <w:rFonts w:cs="mohammad bold art 1"/>
                <w:rtl/>
              </w:rPr>
              <w:t>إكساب الطلاب مهارات البحث والتوثيق العلمي.</w:t>
            </w:r>
          </w:p>
          <w:p w14:paraId="73B2F46C" w14:textId="77777777" w:rsidR="00CF1BAB" w:rsidRPr="00CF1BAB" w:rsidRDefault="00CF1BAB" w:rsidP="00206A4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cs="mohammad bold art 1"/>
                <w:rtl/>
              </w:rPr>
            </w:pPr>
            <w:r w:rsidRPr="00CF1BAB">
              <w:rPr>
                <w:rFonts w:cs="mohammad bold art 1"/>
                <w:rtl/>
              </w:rPr>
              <w:t>تدريب الطلاب على منصات وبرمجيات التدوين الرقمي.</w:t>
            </w:r>
          </w:p>
          <w:p w14:paraId="3357D443" w14:textId="77777777" w:rsidR="00CF1BAB" w:rsidRPr="00CF1BAB" w:rsidRDefault="00CF1BAB" w:rsidP="00206A4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cs="mohammad bold art 1"/>
                <w:rtl/>
              </w:rPr>
            </w:pPr>
            <w:r w:rsidRPr="00CF1BAB">
              <w:rPr>
                <w:rFonts w:cs="mohammad bold art 1"/>
                <w:rtl/>
              </w:rPr>
              <w:t>تدوين التجارب والممارسات التعليمية للطلاب في مجال تقنيات التعليم.</w:t>
            </w:r>
          </w:p>
          <w:p w14:paraId="3E35A80F" w14:textId="165EE33E" w:rsidR="00CF1BAB" w:rsidRPr="001978D9" w:rsidRDefault="00CF1BAB" w:rsidP="00206A4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cs="mohammad bold art 1"/>
                <w:rtl/>
              </w:rPr>
            </w:pPr>
            <w:r w:rsidRPr="00CF1BAB">
              <w:rPr>
                <w:rFonts w:cs="mohammad bold art 1"/>
                <w:rtl/>
              </w:rPr>
              <w:t>استشعار أهمية التدوين الرقمي في تطوير الذات وإفادة المجتمع.</w:t>
            </w:r>
          </w:p>
        </w:tc>
      </w:tr>
      <w:tr w:rsidR="00C359A3" w:rsidRPr="001978D9" w14:paraId="48AF8E03" w14:textId="2B7D2111" w:rsidTr="00E315EF"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097F738F" w14:textId="5502B212" w:rsidR="00C359A3" w:rsidRPr="00206A42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206A42">
              <w:rPr>
                <w:rFonts w:cs="mohammad bold art 1" w:hint="cs"/>
                <w:sz w:val="22"/>
                <w:szCs w:val="28"/>
                <w:rtl/>
              </w:rPr>
              <w:t>الفئة المستهدفة:</w:t>
            </w:r>
          </w:p>
        </w:tc>
        <w:tc>
          <w:tcPr>
            <w:tcW w:w="3057" w:type="dxa"/>
            <w:vAlign w:val="center"/>
          </w:tcPr>
          <w:p w14:paraId="7980E55A" w14:textId="17FCD028" w:rsidR="00C359A3" w:rsidRPr="001978D9" w:rsidRDefault="00C359A3" w:rsidP="00206A42">
            <w:pPr>
              <w:ind w:firstLine="0"/>
              <w:jc w:val="center"/>
              <w:rPr>
                <w:rFonts w:cs="mohammad bold art 1"/>
                <w:rtl/>
              </w:rPr>
            </w:pPr>
            <w:r w:rsidRPr="001978D9">
              <w:rPr>
                <w:rFonts w:cs="mohammad bold art 1" w:hint="cs"/>
                <w:rtl/>
              </w:rPr>
              <w:t>طلاب المرحلة الثانوية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EB9492" w14:textId="435B15F0" w:rsidR="00C359A3" w:rsidRPr="00206A42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206A42">
              <w:rPr>
                <w:rFonts w:cs="mohammad bold art 1" w:hint="cs"/>
                <w:sz w:val="22"/>
                <w:szCs w:val="28"/>
                <w:rtl/>
              </w:rPr>
              <w:t>الاستراتيجية</w:t>
            </w:r>
          </w:p>
        </w:tc>
        <w:tc>
          <w:tcPr>
            <w:tcW w:w="2969" w:type="dxa"/>
            <w:vAlign w:val="center"/>
          </w:tcPr>
          <w:p w14:paraId="7A6A45F0" w14:textId="30A4A673" w:rsidR="00C359A3" w:rsidRPr="001978D9" w:rsidRDefault="00C359A3" w:rsidP="00206A42">
            <w:pPr>
              <w:ind w:firstLine="0"/>
              <w:jc w:val="center"/>
              <w:rPr>
                <w:rFonts w:cs="mohammad bold art 1"/>
                <w:rtl/>
              </w:rPr>
            </w:pPr>
            <w:r w:rsidRPr="001978D9">
              <w:rPr>
                <w:rFonts w:cs="mohammad bold art 1" w:hint="cs"/>
                <w:rtl/>
              </w:rPr>
              <w:t>تعليم مدمج</w:t>
            </w:r>
          </w:p>
        </w:tc>
      </w:tr>
      <w:tr w:rsidR="00C359A3" w:rsidRPr="001978D9" w14:paraId="2C8BD299" w14:textId="5A0A144D" w:rsidTr="00E315EF"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21BDE2BC" w14:textId="32FB9698" w:rsidR="00C359A3" w:rsidRPr="00206A42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206A42">
              <w:rPr>
                <w:rFonts w:cs="mohammad bold art 1" w:hint="cs"/>
                <w:sz w:val="22"/>
                <w:szCs w:val="28"/>
                <w:rtl/>
              </w:rPr>
              <w:t>مدة البرنامج:</w:t>
            </w:r>
          </w:p>
        </w:tc>
        <w:tc>
          <w:tcPr>
            <w:tcW w:w="3057" w:type="dxa"/>
            <w:vAlign w:val="center"/>
          </w:tcPr>
          <w:p w14:paraId="0CB012F4" w14:textId="78CD01AF" w:rsidR="00C359A3" w:rsidRPr="001978D9" w:rsidRDefault="00C359A3" w:rsidP="00206A42">
            <w:pPr>
              <w:ind w:firstLine="0"/>
              <w:jc w:val="center"/>
              <w:rPr>
                <w:rFonts w:cs="mohammad bold art 1"/>
                <w:rtl/>
              </w:rPr>
            </w:pPr>
            <w:r w:rsidRPr="001978D9">
              <w:rPr>
                <w:rFonts w:cs="mohammad bold art 1" w:hint="cs"/>
                <w:rtl/>
              </w:rPr>
              <w:t>شهر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D3C726" w14:textId="35398906" w:rsidR="00C359A3" w:rsidRPr="00206A42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206A42">
              <w:rPr>
                <w:rFonts w:cs="mohammad bold art 1" w:hint="cs"/>
                <w:sz w:val="22"/>
                <w:szCs w:val="28"/>
                <w:rtl/>
              </w:rPr>
              <w:t>فترة تنفيذ البرنامج:</w:t>
            </w:r>
          </w:p>
        </w:tc>
        <w:tc>
          <w:tcPr>
            <w:tcW w:w="2969" w:type="dxa"/>
            <w:vAlign w:val="center"/>
          </w:tcPr>
          <w:p w14:paraId="4FB9C196" w14:textId="1495E54C" w:rsidR="00C359A3" w:rsidRPr="001978D9" w:rsidRDefault="00705911" w:rsidP="00206A42">
            <w:pPr>
              <w:ind w:firstLine="0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19</w:t>
            </w:r>
            <w:r w:rsidR="00C359A3" w:rsidRPr="001978D9">
              <w:rPr>
                <w:rFonts w:cs="mohammad bold art 1" w:hint="cs"/>
                <w:rtl/>
              </w:rPr>
              <w:t>/10 / 1445 هـ</w:t>
            </w:r>
            <w:r w:rsidR="00206A42">
              <w:rPr>
                <w:rFonts w:cs="mohammad bold art 1"/>
                <w:rtl/>
              </w:rPr>
              <w:br/>
            </w:r>
            <w:r w:rsidR="00C359A3" w:rsidRPr="001978D9">
              <w:rPr>
                <w:rFonts w:cs="mohammad bold art 1" w:hint="cs"/>
                <w:rtl/>
              </w:rPr>
              <w:t xml:space="preserve"> إلى </w:t>
            </w:r>
            <w:r>
              <w:rPr>
                <w:rFonts w:cs="mohammad bold art 1" w:hint="cs"/>
                <w:rtl/>
              </w:rPr>
              <w:t>22</w:t>
            </w:r>
            <w:r w:rsidR="00C359A3" w:rsidRPr="001978D9">
              <w:rPr>
                <w:rFonts w:cs="mohammad bold art 1" w:hint="cs"/>
                <w:rtl/>
              </w:rPr>
              <w:t>/11 /1445 هـ</w:t>
            </w:r>
          </w:p>
        </w:tc>
      </w:tr>
      <w:tr w:rsidR="00206A42" w:rsidRPr="001978D9" w14:paraId="71E4962F" w14:textId="2C42F876" w:rsidTr="00E315EF">
        <w:trPr>
          <w:trHeight w:val="734"/>
        </w:trPr>
        <w:tc>
          <w:tcPr>
            <w:tcW w:w="9344" w:type="dxa"/>
            <w:gridSpan w:val="4"/>
            <w:shd w:val="clear" w:color="auto" w:fill="00CC99"/>
            <w:vAlign w:val="center"/>
          </w:tcPr>
          <w:p w14:paraId="20428090" w14:textId="58957A73" w:rsidR="00206A42" w:rsidRPr="00E0188E" w:rsidRDefault="00206A42" w:rsidP="00206A42">
            <w:pPr>
              <w:ind w:firstLine="0"/>
              <w:jc w:val="center"/>
              <w:rPr>
                <w:rFonts w:cs="mohammad bold art 1"/>
                <w:color w:val="FFFFFF" w:themeColor="background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color w:val="FFFFFF" w:themeColor="background1"/>
                <w:sz w:val="22"/>
                <w:szCs w:val="28"/>
                <w:rtl/>
              </w:rPr>
              <w:t>الخطة الزمنية لتنفيذ البرنامج:</w:t>
            </w:r>
          </w:p>
        </w:tc>
      </w:tr>
      <w:tr w:rsidR="00C359A3" w:rsidRPr="001978D9" w14:paraId="35AE45D4" w14:textId="324AE8E8" w:rsidTr="00E315EF"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88B2C8B" w14:textId="77777777" w:rsidR="00C359A3" w:rsidRPr="00E0188E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الأسبوع الأول</w:t>
            </w:r>
            <w:r w:rsidR="00206A42" w:rsidRPr="00E0188E">
              <w:rPr>
                <w:rFonts w:cs="mohammad bold art 1" w:hint="cs"/>
                <w:sz w:val="22"/>
                <w:szCs w:val="28"/>
                <w:rtl/>
              </w:rPr>
              <w:t>:</w:t>
            </w:r>
          </w:p>
          <w:p w14:paraId="7ECBE5E8" w14:textId="188580C6" w:rsidR="0025616D" w:rsidRPr="00E0188E" w:rsidRDefault="00705911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19-23/10</w:t>
            </w:r>
          </w:p>
        </w:tc>
        <w:tc>
          <w:tcPr>
            <w:tcW w:w="3057" w:type="dxa"/>
            <w:vAlign w:val="center"/>
          </w:tcPr>
          <w:p w14:paraId="310F7B92" w14:textId="77777777" w:rsidR="00C359A3" w:rsidRPr="00E0188E" w:rsidRDefault="001123EC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- التهيئة والاستعداد.</w:t>
            </w:r>
          </w:p>
          <w:p w14:paraId="6F3FFD59" w14:textId="45FE7E5B" w:rsidR="001123EC" w:rsidRPr="00E0188E" w:rsidRDefault="001123EC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- التنسيق مع المدارس المشاركة والطلاب المشاركين.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4EC267" w14:textId="336CBF65" w:rsidR="00C359A3" w:rsidRPr="00E0188E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الأسبوع الثا</w:t>
            </w:r>
            <w:r w:rsidR="00705911">
              <w:rPr>
                <w:rFonts w:cs="mohammad bold art 1" w:hint="cs"/>
                <w:sz w:val="22"/>
                <w:szCs w:val="28"/>
                <w:rtl/>
              </w:rPr>
              <w:t>ني</w:t>
            </w:r>
            <w:r w:rsidR="00206A42" w:rsidRPr="00E0188E">
              <w:rPr>
                <w:rFonts w:cs="mohammad bold art 1" w:hint="cs"/>
                <w:sz w:val="22"/>
                <w:szCs w:val="28"/>
                <w:rtl/>
              </w:rPr>
              <w:t>:</w:t>
            </w:r>
          </w:p>
          <w:p w14:paraId="04E73A25" w14:textId="1E069BB4" w:rsidR="0025616D" w:rsidRPr="00E0188E" w:rsidRDefault="00705911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>
              <w:rPr>
                <w:rFonts w:cs="mohammad bold art 1" w:hint="cs"/>
                <w:sz w:val="22"/>
                <w:szCs w:val="28"/>
                <w:rtl/>
              </w:rPr>
              <w:t>26-1/ 10-11</w:t>
            </w:r>
          </w:p>
        </w:tc>
        <w:tc>
          <w:tcPr>
            <w:tcW w:w="2969" w:type="dxa"/>
            <w:vAlign w:val="center"/>
          </w:tcPr>
          <w:p w14:paraId="7ED5E8E4" w14:textId="074DEF1E" w:rsidR="00C359A3" w:rsidRPr="00E0188E" w:rsidRDefault="00705911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- برنامج تدريبي حضوري صباحي لمدة 3 أيام</w:t>
            </w:r>
            <w:r>
              <w:rPr>
                <w:rFonts w:cs="mohammad bold art 1" w:hint="cs"/>
                <w:sz w:val="22"/>
                <w:szCs w:val="28"/>
                <w:rtl/>
              </w:rPr>
              <w:t>.</w:t>
            </w:r>
          </w:p>
        </w:tc>
      </w:tr>
      <w:tr w:rsidR="00C359A3" w:rsidRPr="001978D9" w14:paraId="296EA15E" w14:textId="77777777" w:rsidTr="00E315EF"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65B7FDA" w14:textId="0B855CFB" w:rsidR="00C359A3" w:rsidRPr="00E0188E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الأسبوع الثا</w:t>
            </w:r>
            <w:r w:rsidR="00705911">
              <w:rPr>
                <w:rFonts w:cs="mohammad bold art 1" w:hint="cs"/>
                <w:sz w:val="22"/>
                <w:szCs w:val="28"/>
                <w:rtl/>
              </w:rPr>
              <w:t>لث</w:t>
            </w:r>
            <w:r w:rsidR="00206A42" w:rsidRPr="00E0188E">
              <w:rPr>
                <w:rFonts w:cs="mohammad bold art 1" w:hint="cs"/>
                <w:sz w:val="22"/>
                <w:szCs w:val="28"/>
                <w:rtl/>
              </w:rPr>
              <w:t>:</w:t>
            </w:r>
          </w:p>
          <w:p w14:paraId="344A3A06" w14:textId="681DAB94" w:rsidR="0025616D" w:rsidRPr="00E0188E" w:rsidRDefault="00705911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705911">
              <w:rPr>
                <w:rFonts w:cs="mohammad bold art 1"/>
                <w:sz w:val="22"/>
                <w:szCs w:val="28"/>
                <w:rtl/>
              </w:rPr>
              <w:t>4-8/11</w:t>
            </w:r>
          </w:p>
        </w:tc>
        <w:tc>
          <w:tcPr>
            <w:tcW w:w="3057" w:type="dxa"/>
            <w:vAlign w:val="center"/>
          </w:tcPr>
          <w:p w14:paraId="737F435B" w14:textId="77777777" w:rsidR="00705911" w:rsidRDefault="00705911" w:rsidP="00705911">
            <w:pPr>
              <w:spacing w:line="259" w:lineRule="auto"/>
              <w:ind w:firstLine="0"/>
              <w:rPr>
                <w:rFonts w:cs="mohammad bold art 1"/>
                <w:sz w:val="22"/>
                <w:szCs w:val="28"/>
                <w:rtl/>
              </w:rPr>
            </w:pPr>
            <w:r>
              <w:rPr>
                <w:rFonts w:cs="mohammad bold art 1" w:hint="cs"/>
                <w:sz w:val="22"/>
                <w:szCs w:val="28"/>
                <w:rtl/>
              </w:rPr>
              <w:t>- متابعة الطلاب عن بعد من خلال موقع المبادرة.</w:t>
            </w:r>
          </w:p>
          <w:p w14:paraId="1EA0D94A" w14:textId="3C8C755D" w:rsidR="00C359A3" w:rsidRPr="00E0188E" w:rsidRDefault="00705911" w:rsidP="00705911">
            <w:pPr>
              <w:spacing w:after="160" w:line="259" w:lineRule="auto"/>
              <w:ind w:firstLine="0"/>
              <w:rPr>
                <w:rFonts w:cs="mohammad bold art 1"/>
                <w:sz w:val="22"/>
                <w:szCs w:val="28"/>
                <w:rtl/>
              </w:rPr>
            </w:pPr>
            <w:r>
              <w:rPr>
                <w:rFonts w:cs="mohammad bold art 1" w:hint="cs"/>
                <w:kern w:val="0"/>
                <w:sz w:val="22"/>
                <w:szCs w:val="28"/>
                <w:rtl/>
                <w14:ligatures w14:val="none"/>
              </w:rPr>
              <w:t>- لقاء عن بعد مسائي لتقديم تغذية راجعة.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2C5889" w14:textId="77777777" w:rsidR="00C359A3" w:rsidRPr="00E0188E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الأسبوع الرابع</w:t>
            </w:r>
            <w:r w:rsidR="00206A42" w:rsidRPr="00E0188E">
              <w:rPr>
                <w:rFonts w:cs="mohammad bold art 1" w:hint="cs"/>
                <w:sz w:val="22"/>
                <w:szCs w:val="28"/>
                <w:rtl/>
              </w:rPr>
              <w:t>:</w:t>
            </w:r>
          </w:p>
          <w:p w14:paraId="1BBCAEF2" w14:textId="0C360EFC" w:rsidR="0025616D" w:rsidRPr="00E0188E" w:rsidRDefault="00705911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>
              <w:rPr>
                <w:rFonts w:cs="mohammad bold art 1" w:hint="cs"/>
                <w:sz w:val="22"/>
                <w:szCs w:val="28"/>
                <w:rtl/>
              </w:rPr>
              <w:t>11-15/ 11</w:t>
            </w:r>
          </w:p>
        </w:tc>
        <w:tc>
          <w:tcPr>
            <w:tcW w:w="2969" w:type="dxa"/>
            <w:vAlign w:val="center"/>
          </w:tcPr>
          <w:p w14:paraId="2DEF8BB5" w14:textId="77777777" w:rsidR="00C359A3" w:rsidRPr="00E0188E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- متابعة الطلاب عن بعد من خلال موقع المبادرة.</w:t>
            </w:r>
          </w:p>
          <w:p w14:paraId="30904332" w14:textId="6D3FC897" w:rsidR="00C359A3" w:rsidRPr="00E0188E" w:rsidRDefault="00C359A3" w:rsidP="00206A42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- لقاء عن بعد مسائي لتقديم تغذية راجعة.</w:t>
            </w:r>
          </w:p>
        </w:tc>
      </w:tr>
      <w:tr w:rsidR="0025616D" w:rsidRPr="001978D9" w14:paraId="29F21FEC" w14:textId="77777777" w:rsidTr="00E315EF">
        <w:trPr>
          <w:trHeight w:val="745"/>
        </w:trPr>
        <w:tc>
          <w:tcPr>
            <w:tcW w:w="9344" w:type="dxa"/>
            <w:gridSpan w:val="4"/>
            <w:shd w:val="clear" w:color="auto" w:fill="00CC99"/>
            <w:vAlign w:val="center"/>
          </w:tcPr>
          <w:p w14:paraId="3DE23403" w14:textId="5BB3ABF7" w:rsidR="0025616D" w:rsidRPr="00E0188E" w:rsidRDefault="0025616D" w:rsidP="0025616D">
            <w:pPr>
              <w:ind w:firstLine="0"/>
              <w:jc w:val="center"/>
              <w:rPr>
                <w:rFonts w:cs="mohammad bold art 1"/>
                <w:color w:val="FFFFFF" w:themeColor="background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color w:val="FFFFFF" w:themeColor="background1"/>
                <w:sz w:val="22"/>
                <w:szCs w:val="28"/>
                <w:rtl/>
              </w:rPr>
              <w:t xml:space="preserve">الأسبوع الخامس: </w:t>
            </w:r>
            <w:r w:rsidR="00705911">
              <w:rPr>
                <w:rFonts w:cs="mohammad bold art 1" w:hint="cs"/>
                <w:color w:val="FFFFFF" w:themeColor="background1"/>
                <w:sz w:val="22"/>
                <w:szCs w:val="28"/>
                <w:rtl/>
              </w:rPr>
              <w:t>18</w:t>
            </w:r>
            <w:r w:rsidRPr="00E0188E">
              <w:rPr>
                <w:rFonts w:cs="mohammad bold art 1" w:hint="cs"/>
                <w:color w:val="FFFFFF" w:themeColor="background1"/>
                <w:sz w:val="22"/>
                <w:szCs w:val="28"/>
                <w:rtl/>
              </w:rPr>
              <w:t>-</w:t>
            </w:r>
            <w:r w:rsidR="00705911">
              <w:rPr>
                <w:rFonts w:cs="mohammad bold art 1" w:hint="cs"/>
                <w:color w:val="FFFFFF" w:themeColor="background1"/>
                <w:sz w:val="22"/>
                <w:szCs w:val="28"/>
                <w:rtl/>
              </w:rPr>
              <w:t>22</w:t>
            </w:r>
            <w:r w:rsidRPr="00E0188E">
              <w:rPr>
                <w:rFonts w:cs="mohammad bold art 1" w:hint="cs"/>
                <w:color w:val="FFFFFF" w:themeColor="background1"/>
                <w:sz w:val="22"/>
                <w:szCs w:val="28"/>
                <w:rtl/>
              </w:rPr>
              <w:t>/11|| حفل ختامي</w:t>
            </w:r>
            <w:r w:rsidR="00297618">
              <w:rPr>
                <w:rFonts w:cs="mohammad bold art 1" w:hint="cs"/>
                <w:color w:val="FFFFFF" w:themeColor="background1"/>
                <w:sz w:val="22"/>
                <w:szCs w:val="28"/>
                <w:rtl/>
              </w:rPr>
              <w:t>.</w:t>
            </w:r>
          </w:p>
        </w:tc>
      </w:tr>
      <w:tr w:rsidR="0025616D" w:rsidRPr="001978D9" w14:paraId="7F1A8140" w14:textId="77777777" w:rsidTr="00E315EF">
        <w:tc>
          <w:tcPr>
            <w:tcW w:w="9344" w:type="dxa"/>
            <w:gridSpan w:val="4"/>
            <w:shd w:val="clear" w:color="auto" w:fill="auto"/>
            <w:vAlign w:val="center"/>
          </w:tcPr>
          <w:p w14:paraId="188FA4BB" w14:textId="6B4165D1" w:rsidR="00D03143" w:rsidRDefault="00D03143" w:rsidP="00705911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>
              <w:rPr>
                <w:rFonts w:cs="mohammad bold art 1" w:hint="cs"/>
                <w:sz w:val="22"/>
                <w:szCs w:val="28"/>
                <w:rtl/>
              </w:rPr>
              <w:t xml:space="preserve">- </w:t>
            </w:r>
            <w:r w:rsidR="00705911" w:rsidRPr="00705911">
              <w:rPr>
                <w:rFonts w:cs="mohammad bold art 1"/>
                <w:sz w:val="22"/>
                <w:szCs w:val="28"/>
                <w:rtl/>
              </w:rPr>
              <w:t>عرض موجز لتقارير الطلاب المشاركين وإنجازاتهم في البرنامج</w:t>
            </w:r>
            <w:r w:rsidR="00705911">
              <w:rPr>
                <w:rFonts w:cs="mohammad bold art 1" w:hint="cs"/>
                <w:sz w:val="22"/>
                <w:szCs w:val="28"/>
                <w:rtl/>
              </w:rPr>
              <w:t xml:space="preserve"> </w:t>
            </w:r>
          </w:p>
          <w:p w14:paraId="201476BD" w14:textId="75F1C240" w:rsidR="00705911" w:rsidRPr="00705911" w:rsidRDefault="00D03143" w:rsidP="00705911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>
              <w:rPr>
                <w:rFonts w:cs="mohammad bold art 1" w:hint="cs"/>
                <w:sz w:val="22"/>
                <w:szCs w:val="28"/>
                <w:rtl/>
              </w:rPr>
              <w:t xml:space="preserve">- </w:t>
            </w:r>
            <w:r w:rsidR="00705911">
              <w:rPr>
                <w:rFonts w:cs="mohammad bold art 1" w:hint="cs"/>
                <w:sz w:val="22"/>
                <w:szCs w:val="28"/>
                <w:rtl/>
              </w:rPr>
              <w:t>توزيع الشهادات</w:t>
            </w:r>
            <w:r>
              <w:rPr>
                <w:rFonts w:cs="mohammad bold art 1" w:hint="cs"/>
                <w:sz w:val="22"/>
                <w:szCs w:val="28"/>
                <w:rtl/>
              </w:rPr>
              <w:t xml:space="preserve"> للمشاركين في البرنامج.</w:t>
            </w:r>
          </w:p>
          <w:p w14:paraId="2BDAAC8E" w14:textId="32F1FE97" w:rsidR="0025616D" w:rsidRPr="00E0188E" w:rsidRDefault="0025616D" w:rsidP="00705911">
            <w:pPr>
              <w:ind w:firstLine="0"/>
              <w:rPr>
                <w:rFonts w:cs="mohammad bold art 1"/>
                <w:sz w:val="22"/>
                <w:szCs w:val="28"/>
                <w:rtl/>
              </w:rPr>
            </w:pPr>
            <w:r w:rsidRPr="00E0188E">
              <w:rPr>
                <w:rFonts w:cs="mohammad bold art 1" w:hint="cs"/>
                <w:sz w:val="22"/>
                <w:szCs w:val="28"/>
                <w:rtl/>
              </w:rPr>
              <w:t>- رفع تقرير احتساب الساعات التطوعية للطلاب.</w:t>
            </w:r>
          </w:p>
        </w:tc>
      </w:tr>
    </w:tbl>
    <w:p w14:paraId="663177D6" w14:textId="77777777" w:rsidR="005B4AA0" w:rsidRPr="000826DF" w:rsidRDefault="005B4AA0" w:rsidP="00705911">
      <w:pPr>
        <w:ind w:firstLine="0"/>
        <w:rPr>
          <w:rFonts w:cs="mohammad bold art 1"/>
          <w:sz w:val="4"/>
          <w:szCs w:val="8"/>
        </w:rPr>
      </w:pPr>
    </w:p>
    <w:sectPr w:rsidR="005B4AA0" w:rsidRPr="000826DF" w:rsidSect="00B81F0C">
      <w:pgSz w:w="11906" w:h="16838" w:code="9"/>
      <w:pgMar w:top="284" w:right="1134" w:bottom="567" w:left="1134" w:header="709" w:footer="709" w:gutter="284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E7FAE5F1-CED9-4F55-AE28-61BB80C73B7A}"/>
    <w:embedItalic r:id="rId2" w:fontKey="{C9198C05-E57F-4B5D-8FE3-DE2469F0A308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3" w:fontKey="{D0D2CEF0-E6C0-4572-91C6-7E5669BEB6E0}"/>
    <w:embedItalic r:id="rId4" w:fontKey="{095D2489-7A41-4E5C-BA22-BBAE4AA168AA}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5" w:fontKey="{4FD93925-2B13-4979-A729-1C18AD4E38FF}"/>
    <w:embedItalic r:id="rId6" w:fontKey="{7E272F97-2747-4EAC-85A0-5BE3418B05F1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7" w:fontKey="{D450A9B3-7766-4C5B-BC8B-A23DE0D47020}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C0665"/>
    <w:multiLevelType w:val="hybridMultilevel"/>
    <w:tmpl w:val="DE62D60A"/>
    <w:lvl w:ilvl="0" w:tplc="CAEEC3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BC71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A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6B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A0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86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2F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2E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AB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56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TrueType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A0"/>
    <w:rsid w:val="000826DF"/>
    <w:rsid w:val="001123EC"/>
    <w:rsid w:val="001978D9"/>
    <w:rsid w:val="00206A42"/>
    <w:rsid w:val="0025616D"/>
    <w:rsid w:val="00297618"/>
    <w:rsid w:val="00351B9F"/>
    <w:rsid w:val="005B0078"/>
    <w:rsid w:val="005B4AA0"/>
    <w:rsid w:val="006307A0"/>
    <w:rsid w:val="00634417"/>
    <w:rsid w:val="006D7EFA"/>
    <w:rsid w:val="00705911"/>
    <w:rsid w:val="007E4493"/>
    <w:rsid w:val="009F06C8"/>
    <w:rsid w:val="00A37428"/>
    <w:rsid w:val="00A938C5"/>
    <w:rsid w:val="00B4410E"/>
    <w:rsid w:val="00B81F0C"/>
    <w:rsid w:val="00C359A3"/>
    <w:rsid w:val="00CF1BAB"/>
    <w:rsid w:val="00D03143"/>
    <w:rsid w:val="00DA11E8"/>
    <w:rsid w:val="00E0188E"/>
    <w:rsid w:val="00E315EF"/>
    <w:rsid w:val="00E959A8"/>
    <w:rsid w:val="00F40EAD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C917F"/>
  <w15:chartTrackingRefBased/>
  <w15:docId w15:val="{96C9FDC5-539C-4EAA-B826-CF8099D4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aditional Arabic" w:eastAsiaTheme="minorHAnsi" w:hAnsi="Traditional Arabic" w:cs="AL-Mohanad"/>
        <w:kern w:val="2"/>
        <w:sz w:val="24"/>
        <w:szCs w:val="3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B4A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A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AA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AA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AA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AA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AA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AA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AA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B4A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5B4AA0"/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character" w:customStyle="1" w:styleId="3Char">
    <w:name w:val="عنوان 3 Char"/>
    <w:basedOn w:val="a0"/>
    <w:link w:val="3"/>
    <w:uiPriority w:val="9"/>
    <w:semiHidden/>
    <w:rsid w:val="005B4AA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5B4AA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5B4AA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5B4AA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5B4AA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5B4AA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5B4AA0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B4A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5B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B4AA0"/>
    <w:pPr>
      <w:numPr>
        <w:ilvl w:val="1"/>
      </w:numPr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5B4AA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B4A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5B4AA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B4AA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B4AA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B4A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5B4AA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B4AA0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802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3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33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Saad S. Almeelby</dc:creator>
  <cp:keywords/>
  <dc:description/>
  <cp:lastModifiedBy>Adel Saad S. Almeelby</cp:lastModifiedBy>
  <cp:revision>16</cp:revision>
  <cp:lastPrinted>2024-04-21T21:14:00Z</cp:lastPrinted>
  <dcterms:created xsi:type="dcterms:W3CDTF">2024-03-03T14:56:00Z</dcterms:created>
  <dcterms:modified xsi:type="dcterms:W3CDTF">2024-04-21T21:15:00Z</dcterms:modified>
</cp:coreProperties>
</file>